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Montegallo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Ascoli Piceno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